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E6" w:rsidRDefault="00F524E6">
      <w:pPr>
        <w:pStyle w:val="Title"/>
      </w:pPr>
      <w:r>
        <w:t>KRISTA LAUREN TUOMI</w:t>
      </w:r>
    </w:p>
    <w:p w:rsidR="003A363E" w:rsidRDefault="003A363E">
      <w:pPr>
        <w:pStyle w:val="BodyText"/>
        <w:rPr>
          <w:u w:val="none"/>
        </w:rPr>
      </w:pPr>
      <w:r>
        <w:rPr>
          <w:u w:val="none"/>
        </w:rPr>
        <w:t>1340 21</w:t>
      </w:r>
      <w:r w:rsidRPr="003A363E">
        <w:rPr>
          <w:u w:val="none"/>
          <w:vertAlign w:val="superscript"/>
        </w:rPr>
        <w:t>st</w:t>
      </w:r>
      <w:r>
        <w:rPr>
          <w:u w:val="none"/>
        </w:rPr>
        <w:t xml:space="preserve"> Street, NW</w:t>
      </w:r>
      <w:r w:rsidR="00A1124C">
        <w:rPr>
          <w:u w:val="none"/>
        </w:rPr>
        <w:t>, #</w:t>
      </w:r>
      <w:r w:rsidR="0029294E">
        <w:rPr>
          <w:u w:val="none"/>
        </w:rPr>
        <w:t>1</w:t>
      </w:r>
      <w:r w:rsidR="00A1124C">
        <w:rPr>
          <w:u w:val="none"/>
        </w:rPr>
        <w:t>2</w:t>
      </w:r>
    </w:p>
    <w:p w:rsidR="003A363E" w:rsidRDefault="003A363E">
      <w:pPr>
        <w:pStyle w:val="BodyText"/>
        <w:rPr>
          <w:u w:val="none"/>
        </w:rPr>
      </w:pPr>
      <w:smartTag w:uri="urn:schemas-microsoft-com:office:smarttags" w:element="place">
        <w:smartTag w:uri="urn:schemas-microsoft-com:office:smarttags" w:element="City">
          <w:r>
            <w:rPr>
              <w:u w:val="none"/>
            </w:rPr>
            <w:t>Washington</w:t>
          </w:r>
        </w:smartTag>
        <w:r>
          <w:rPr>
            <w:u w:val="none"/>
          </w:rPr>
          <w:t xml:space="preserve"> </w:t>
        </w:r>
        <w:smartTag w:uri="urn:schemas-microsoft-com:office:smarttags" w:element="State">
          <w:r>
            <w:rPr>
              <w:u w:val="none"/>
            </w:rPr>
            <w:t>DC</w:t>
          </w:r>
        </w:smartTag>
        <w:r>
          <w:rPr>
            <w:u w:val="none"/>
          </w:rPr>
          <w:t xml:space="preserve">, </w:t>
        </w:r>
        <w:smartTag w:uri="urn:schemas-microsoft-com:office:smarttags" w:element="PostalCode">
          <w:r>
            <w:rPr>
              <w:u w:val="none"/>
            </w:rPr>
            <w:t>20036</w:t>
          </w:r>
        </w:smartTag>
      </w:smartTag>
    </w:p>
    <w:p w:rsidR="00F524E6" w:rsidRDefault="003A363E">
      <w:pPr>
        <w:pStyle w:val="BodyText"/>
        <w:rPr>
          <w:u w:val="none"/>
        </w:rPr>
      </w:pPr>
      <w:r>
        <w:rPr>
          <w:u w:val="none"/>
        </w:rPr>
        <w:t>202-550-3224</w:t>
      </w:r>
    </w:p>
    <w:p w:rsidR="00F524E6" w:rsidRDefault="002F038B">
      <w:pPr>
        <w:pStyle w:val="BodyText"/>
        <w:rPr>
          <w:u w:val="none"/>
        </w:rPr>
      </w:pPr>
      <w:r>
        <w:rPr>
          <w:u w:val="none"/>
        </w:rPr>
        <w:t>tuomi@american.edu</w:t>
      </w:r>
    </w:p>
    <w:p w:rsidR="00F524E6" w:rsidRDefault="00F524E6">
      <w:pPr>
        <w:rPr>
          <w:rFonts w:ascii="Arial" w:hAnsi="Arial"/>
          <w:sz w:val="16"/>
        </w:rPr>
      </w:pPr>
    </w:p>
    <w:p w:rsidR="00F82144" w:rsidRDefault="00F82144">
      <w:pPr>
        <w:pStyle w:val="Heading2"/>
      </w:pPr>
    </w:p>
    <w:p w:rsidR="00F524E6" w:rsidRDefault="00F524E6">
      <w:pPr>
        <w:pStyle w:val="Heading2"/>
      </w:pPr>
      <w:r>
        <w:t>EDUCATION</w:t>
      </w:r>
      <w:r>
        <w:tab/>
      </w:r>
    </w:p>
    <w:p w:rsidR="00F524E6" w:rsidRDefault="00F524E6">
      <w:pPr>
        <w:pStyle w:val="Heading2"/>
        <w:rPr>
          <w:sz w:val="20"/>
        </w:rPr>
      </w:pPr>
    </w:p>
    <w:p w:rsidR="00A20B5D" w:rsidRDefault="00A20B5D" w:rsidP="00A20B5D">
      <w:pPr>
        <w:pStyle w:val="Heading2"/>
        <w:rPr>
          <w:sz w:val="20"/>
        </w:rPr>
      </w:pPr>
      <w:r>
        <w:rPr>
          <w:sz w:val="20"/>
        </w:rPr>
        <w:t xml:space="preserve">American University, </w:t>
      </w:r>
      <w:smartTag w:uri="urn:schemas-microsoft-com:office:smarttags" w:element="City">
        <w:r>
          <w:rPr>
            <w:sz w:val="20"/>
          </w:rPr>
          <w:t>Washington</w:t>
        </w:r>
      </w:smartTag>
      <w:r>
        <w:rPr>
          <w:sz w:val="20"/>
        </w:rPr>
        <w:t xml:space="preserve"> </w:t>
      </w:r>
      <w:smartTag w:uri="urn:schemas-microsoft-com:office:smarttags" w:element="State">
        <w:r>
          <w:rPr>
            <w:sz w:val="20"/>
          </w:rPr>
          <w:t>DC</w:t>
        </w:r>
      </w:smartTag>
      <w:r>
        <w:rPr>
          <w:sz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</w:rPr>
            <w:t>School</w:t>
          </w:r>
        </w:smartTag>
        <w:r>
          <w:rPr>
            <w:sz w:val="20"/>
          </w:rPr>
          <w:t xml:space="preserve"> of </w:t>
        </w:r>
        <w:smartTag w:uri="urn:schemas-microsoft-com:office:smarttags" w:element="PlaceName">
          <w:r>
            <w:rPr>
              <w:sz w:val="20"/>
            </w:rPr>
            <w:t>International</w:t>
          </w:r>
        </w:smartTag>
      </w:smartTag>
      <w:r>
        <w:rPr>
          <w:sz w:val="20"/>
        </w:rPr>
        <w:t xml:space="preserve"> Service</w:t>
      </w:r>
      <w:r>
        <w:rPr>
          <w:sz w:val="20"/>
        </w:rPr>
        <w:tab/>
      </w:r>
    </w:p>
    <w:p w:rsidR="00A20B5D" w:rsidRDefault="00A20B5D" w:rsidP="00A20B5D">
      <w:pPr>
        <w:pStyle w:val="Heading2"/>
        <w:rPr>
          <w:b w:val="0"/>
          <w:sz w:val="20"/>
        </w:rPr>
      </w:pPr>
      <w:r>
        <w:rPr>
          <w:b w:val="0"/>
          <w:sz w:val="20"/>
        </w:rPr>
        <w:t xml:space="preserve">PhD International </w:t>
      </w:r>
      <w:r w:rsidR="00394E8C">
        <w:rPr>
          <w:b w:val="0"/>
          <w:sz w:val="20"/>
        </w:rPr>
        <w:t>Relations:</w:t>
      </w:r>
      <w:r>
        <w:rPr>
          <w:b w:val="0"/>
        </w:rPr>
        <w:t xml:space="preserve"> </w:t>
      </w:r>
      <w:r>
        <w:rPr>
          <w:b w:val="0"/>
          <w:sz w:val="20"/>
        </w:rPr>
        <w:t>International Economic Policy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</w:t>
      </w:r>
      <w:r>
        <w:rPr>
          <w:b w:val="0"/>
          <w:sz w:val="20"/>
        </w:rPr>
        <w:tab/>
        <w:t xml:space="preserve">  </w:t>
      </w:r>
      <w:r w:rsidR="00394E8C">
        <w:rPr>
          <w:b w:val="0"/>
          <w:sz w:val="20"/>
        </w:rPr>
        <w:t xml:space="preserve">    </w:t>
      </w:r>
      <w:r>
        <w:rPr>
          <w:b w:val="0"/>
          <w:sz w:val="20"/>
        </w:rPr>
        <w:t>2007- 2009</w:t>
      </w:r>
    </w:p>
    <w:p w:rsidR="00A20B5D" w:rsidRDefault="00A20B5D" w:rsidP="00A20B5D">
      <w:pPr>
        <w:pStyle w:val="Heading2"/>
        <w:rPr>
          <w:b w:val="0"/>
          <w:sz w:val="20"/>
        </w:rPr>
      </w:pPr>
      <w:r>
        <w:rPr>
          <w:b w:val="0"/>
          <w:sz w:val="20"/>
        </w:rPr>
        <w:t>Dissertation: Fundamentals, Tax Incentives and Foreign Direct Investment</w:t>
      </w:r>
    </w:p>
    <w:p w:rsidR="00F469A5" w:rsidRDefault="00D20B5F" w:rsidP="00A20B5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Honor: </w:t>
      </w:r>
      <w:r w:rsidR="00A20B5D">
        <w:rPr>
          <w:rFonts w:ascii="Arial" w:hAnsi="Arial" w:cs="Arial"/>
          <w:lang w:val="en-GB"/>
        </w:rPr>
        <w:t>Dean</w:t>
      </w:r>
      <w:r w:rsidR="00394E8C">
        <w:rPr>
          <w:rFonts w:ascii="Arial" w:hAnsi="Arial" w:cs="Arial"/>
          <w:lang w:val="en-GB"/>
        </w:rPr>
        <w:t>’</w:t>
      </w:r>
      <w:r w:rsidR="00A20B5D">
        <w:rPr>
          <w:rFonts w:ascii="Arial" w:hAnsi="Arial" w:cs="Arial"/>
          <w:lang w:val="en-GB"/>
        </w:rPr>
        <w:t>s Merit Fellowship</w:t>
      </w:r>
    </w:p>
    <w:p w:rsidR="00A20B5D" w:rsidRPr="00F469A5" w:rsidRDefault="00A20B5D" w:rsidP="00A20B5D">
      <w:pPr>
        <w:rPr>
          <w:lang w:val="en-GB"/>
        </w:rPr>
      </w:pPr>
    </w:p>
    <w:p w:rsidR="00F524E6" w:rsidRDefault="00F524E6">
      <w:pPr>
        <w:pStyle w:val="Heading2"/>
        <w:rPr>
          <w:sz w:val="20"/>
        </w:rPr>
      </w:pPr>
      <w:r>
        <w:rPr>
          <w:sz w:val="20"/>
        </w:rPr>
        <w:t>American University, Washington DC, School of International Service</w:t>
      </w:r>
      <w:r>
        <w:rPr>
          <w:sz w:val="20"/>
        </w:rPr>
        <w:tab/>
      </w:r>
    </w:p>
    <w:p w:rsidR="00F524E6" w:rsidRDefault="00F524E6">
      <w:pPr>
        <w:pStyle w:val="Heading2"/>
        <w:rPr>
          <w:b w:val="0"/>
          <w:sz w:val="20"/>
        </w:rPr>
      </w:pPr>
      <w:r>
        <w:rPr>
          <w:b w:val="0"/>
          <w:sz w:val="20"/>
        </w:rPr>
        <w:t>MA International Affairs</w:t>
      </w:r>
      <w:r w:rsidR="00394E8C">
        <w:rPr>
          <w:b w:val="0"/>
          <w:sz w:val="20"/>
        </w:rPr>
        <w:t>:</w:t>
      </w:r>
      <w:r>
        <w:rPr>
          <w:b w:val="0"/>
        </w:rPr>
        <w:t xml:space="preserve"> </w:t>
      </w:r>
      <w:r>
        <w:rPr>
          <w:b w:val="0"/>
          <w:sz w:val="20"/>
        </w:rPr>
        <w:t>International Economic Policy, Security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May 2002</w:t>
      </w:r>
    </w:p>
    <w:p w:rsidR="00F524E6" w:rsidRDefault="00F524E6">
      <w:pPr>
        <w:rPr>
          <w:rFonts w:ascii="Arial" w:hAnsi="Arial"/>
        </w:rPr>
      </w:pPr>
      <w:r>
        <w:rPr>
          <w:rFonts w:ascii="Arial" w:hAnsi="Arial"/>
        </w:rPr>
        <w:t>School of International Service Merit Fellowship</w:t>
      </w:r>
    </w:p>
    <w:p w:rsidR="00F524E6" w:rsidRDefault="00F524E6"/>
    <w:p w:rsidR="00F524E6" w:rsidRDefault="00F524E6">
      <w:pPr>
        <w:pStyle w:val="Heading3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Cape Town</w:t>
          </w:r>
        </w:smartTag>
      </w:smartTag>
    </w:p>
    <w:p w:rsidR="00F524E6" w:rsidRDefault="00F524E6">
      <w:pPr>
        <w:rPr>
          <w:rFonts w:ascii="Arial" w:hAnsi="Arial"/>
        </w:rPr>
      </w:pPr>
      <w:r>
        <w:rPr>
          <w:rFonts w:ascii="Arial" w:hAnsi="Arial"/>
        </w:rPr>
        <w:t>Bachelor of Business Science, Economics and Finance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December 1999</w:t>
      </w:r>
    </w:p>
    <w:p w:rsidR="00F524E6" w:rsidRDefault="00F524E6">
      <w:pPr>
        <w:rPr>
          <w:rFonts w:ascii="Arial" w:hAnsi="Arial"/>
        </w:rPr>
      </w:pPr>
      <w:r>
        <w:rPr>
          <w:rFonts w:ascii="Arial" w:hAnsi="Arial"/>
        </w:rPr>
        <w:t>Graduated with First Class Honors, Dean’s Merit List 1996 through 1999</w:t>
      </w:r>
    </w:p>
    <w:p w:rsidR="00F524E6" w:rsidRDefault="00F524E6">
      <w:pPr>
        <w:ind w:left="3600" w:hanging="3600"/>
        <w:rPr>
          <w:rFonts w:ascii="Arial" w:hAnsi="Arial"/>
          <w:sz w:val="24"/>
        </w:rPr>
      </w:pPr>
    </w:p>
    <w:p w:rsidR="00F54180" w:rsidRDefault="00F54180" w:rsidP="00F54180">
      <w:pPr>
        <w:ind w:left="3600" w:hanging="3600"/>
        <w:rPr>
          <w:rFonts w:ascii="Arial" w:hAnsi="Arial"/>
          <w:b/>
          <w:sz w:val="24"/>
        </w:rPr>
      </w:pPr>
    </w:p>
    <w:p w:rsidR="00F54180" w:rsidRDefault="00F524E6" w:rsidP="00F54180">
      <w:pPr>
        <w:ind w:left="3600" w:hanging="36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RELEVANT WORK EXPERIENCE</w:t>
      </w:r>
    </w:p>
    <w:p w:rsidR="00F54180" w:rsidRDefault="00F54180" w:rsidP="00F54180">
      <w:pPr>
        <w:ind w:left="3600" w:hanging="3600"/>
        <w:rPr>
          <w:rFonts w:ascii="Arial" w:hAnsi="Arial"/>
          <w:b/>
        </w:rPr>
      </w:pPr>
    </w:p>
    <w:p w:rsidR="00BD239E" w:rsidRDefault="00BD239E" w:rsidP="001E2D26">
      <w:pPr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>Assistant Professor, American University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27219A">
        <w:rPr>
          <w:rFonts w:ascii="Arial" w:hAnsi="Arial"/>
          <w:b/>
        </w:rPr>
        <w:tab/>
      </w:r>
      <w:r w:rsidR="0027219A">
        <w:rPr>
          <w:rFonts w:ascii="Arial" w:hAnsi="Arial"/>
          <w:b/>
        </w:rPr>
        <w:tab/>
      </w:r>
      <w:r w:rsidR="0027219A">
        <w:rPr>
          <w:rFonts w:ascii="Arial" w:hAnsi="Arial"/>
          <w:b/>
        </w:rPr>
        <w:tab/>
      </w:r>
      <w:r w:rsidR="0027219A" w:rsidRPr="0027219A">
        <w:rPr>
          <w:rFonts w:ascii="Arial" w:hAnsi="Arial"/>
        </w:rPr>
        <w:t>2009-</w:t>
      </w:r>
    </w:p>
    <w:p w:rsidR="00BD239E" w:rsidRDefault="0027219A" w:rsidP="0027219A">
      <w:pPr>
        <w:ind w:left="270" w:hanging="27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>
        <w:rPr>
          <w:rFonts w:ascii="Arial" w:hAnsi="Arial"/>
        </w:rPr>
        <w:t>Lecture undergraduate and graduate students</w:t>
      </w:r>
    </w:p>
    <w:p w:rsidR="0027219A" w:rsidRDefault="0027219A" w:rsidP="0027219A">
      <w:pPr>
        <w:ind w:left="270" w:hanging="27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ab/>
        <w:t xml:space="preserve">Courses include: </w:t>
      </w:r>
      <w:r w:rsidR="00DF3BBC">
        <w:rPr>
          <w:rFonts w:ascii="Arial" w:hAnsi="Arial"/>
        </w:rPr>
        <w:t>P</w:t>
      </w:r>
      <w:r>
        <w:rPr>
          <w:rFonts w:ascii="Arial" w:hAnsi="Arial"/>
        </w:rPr>
        <w:t xml:space="preserve">olitics, </w:t>
      </w:r>
      <w:r w:rsidR="00DF3BBC">
        <w:rPr>
          <w:rFonts w:ascii="Arial" w:hAnsi="Arial"/>
        </w:rPr>
        <w:t>Trade,</w:t>
      </w:r>
      <w:r>
        <w:rPr>
          <w:rFonts w:ascii="Arial" w:hAnsi="Arial"/>
        </w:rPr>
        <w:t xml:space="preserve"> </w:t>
      </w:r>
      <w:r w:rsidR="00DF3BBC">
        <w:rPr>
          <w:rFonts w:ascii="Arial" w:hAnsi="Arial"/>
        </w:rPr>
        <w:t>I</w:t>
      </w:r>
      <w:r>
        <w:rPr>
          <w:rFonts w:ascii="Arial" w:hAnsi="Arial"/>
        </w:rPr>
        <w:t xml:space="preserve">nvestment, </w:t>
      </w:r>
      <w:r w:rsidR="00DF3BBC">
        <w:rPr>
          <w:rFonts w:ascii="Arial" w:hAnsi="Arial"/>
        </w:rPr>
        <w:t xml:space="preserve">Money </w:t>
      </w:r>
      <w:r>
        <w:rPr>
          <w:rFonts w:ascii="Arial" w:hAnsi="Arial"/>
        </w:rPr>
        <w:t xml:space="preserve">and </w:t>
      </w:r>
      <w:r w:rsidR="00DF3BBC">
        <w:rPr>
          <w:rFonts w:ascii="Arial" w:hAnsi="Arial"/>
        </w:rPr>
        <w:t>F</w:t>
      </w:r>
      <w:r>
        <w:rPr>
          <w:rFonts w:ascii="Arial" w:hAnsi="Arial"/>
        </w:rPr>
        <w:t>inance</w:t>
      </w:r>
      <w:r w:rsidR="00DF3BBC">
        <w:rPr>
          <w:rFonts w:ascii="Arial" w:hAnsi="Arial"/>
        </w:rPr>
        <w:t>, and Research Methodology</w:t>
      </w:r>
    </w:p>
    <w:p w:rsidR="0027219A" w:rsidRDefault="0027219A" w:rsidP="0027219A">
      <w:pPr>
        <w:ind w:left="270" w:hanging="270"/>
        <w:rPr>
          <w:rFonts w:ascii="Arial" w:hAnsi="Arial"/>
        </w:rPr>
      </w:pPr>
    </w:p>
    <w:p w:rsidR="001E2D26" w:rsidRDefault="00F524E6" w:rsidP="001E2D26">
      <w:pPr>
        <w:ind w:left="3600" w:hanging="3600"/>
        <w:rPr>
          <w:rFonts w:ascii="Arial" w:hAnsi="Arial"/>
        </w:rPr>
      </w:pPr>
      <w:r>
        <w:rPr>
          <w:rFonts w:ascii="Arial" w:hAnsi="Arial"/>
          <w:b/>
        </w:rPr>
        <w:t xml:space="preserve">Economics Lecturer, University of Cape Town    </w:t>
      </w:r>
      <w:r w:rsidR="003A363E">
        <w:rPr>
          <w:rFonts w:ascii="Arial" w:hAnsi="Arial"/>
          <w:b/>
        </w:rPr>
        <w:tab/>
      </w:r>
      <w:r w:rsidR="003A363E">
        <w:rPr>
          <w:rFonts w:ascii="Arial" w:hAnsi="Arial"/>
          <w:b/>
        </w:rPr>
        <w:tab/>
        <w:t xml:space="preserve">           </w:t>
      </w:r>
      <w:r w:rsidR="00F54180">
        <w:rPr>
          <w:rFonts w:ascii="Arial" w:hAnsi="Arial"/>
          <w:b/>
        </w:rPr>
        <w:tab/>
      </w:r>
      <w:r w:rsidR="00777C14">
        <w:rPr>
          <w:rFonts w:ascii="Arial" w:hAnsi="Arial"/>
          <w:b/>
        </w:rPr>
        <w:t xml:space="preserve"> </w:t>
      </w:r>
      <w:r w:rsidR="001E2D26">
        <w:rPr>
          <w:rFonts w:ascii="Arial" w:hAnsi="Arial"/>
          <w:b/>
        </w:rPr>
        <w:t xml:space="preserve">       </w:t>
      </w:r>
      <w:r>
        <w:rPr>
          <w:rFonts w:ascii="Arial" w:hAnsi="Arial"/>
        </w:rPr>
        <w:t xml:space="preserve">2003 </w:t>
      </w:r>
      <w:r w:rsidR="003A363E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F54180">
        <w:rPr>
          <w:rFonts w:ascii="Arial" w:hAnsi="Arial"/>
        </w:rPr>
        <w:t>200</w:t>
      </w:r>
      <w:r w:rsidR="001E2D26">
        <w:rPr>
          <w:rFonts w:ascii="Arial" w:hAnsi="Arial"/>
        </w:rPr>
        <w:t>7, 2009</w:t>
      </w:r>
    </w:p>
    <w:p w:rsidR="001E2D26" w:rsidRPr="001E2D26" w:rsidRDefault="000D0716" w:rsidP="001E2D26">
      <w:pPr>
        <w:ind w:left="3600" w:hanging="3600"/>
        <w:rPr>
          <w:rFonts w:ascii="Arial" w:hAnsi="Arial"/>
          <w:b/>
          <w:sz w:val="24"/>
        </w:rPr>
      </w:pPr>
      <w:r>
        <w:rPr>
          <w:rFonts w:ascii="Arial" w:hAnsi="Arial"/>
        </w:rPr>
        <w:t xml:space="preserve">-    </w:t>
      </w:r>
      <w:r w:rsidR="001E2D26">
        <w:rPr>
          <w:rFonts w:ascii="Arial" w:hAnsi="Arial"/>
        </w:rPr>
        <w:t>Lecture</w:t>
      </w:r>
      <w:r w:rsidR="00394E8C">
        <w:rPr>
          <w:rFonts w:ascii="Arial" w:hAnsi="Arial"/>
        </w:rPr>
        <w:t>d</w:t>
      </w:r>
      <w:r w:rsidR="001E2D26">
        <w:rPr>
          <w:rFonts w:ascii="Arial" w:hAnsi="Arial"/>
        </w:rPr>
        <w:t xml:space="preserve"> first-year, second-year, third-year and masters students</w:t>
      </w:r>
    </w:p>
    <w:p w:rsidR="0027219A" w:rsidRDefault="00DF3BBC" w:rsidP="00DF3BBC">
      <w:pPr>
        <w:ind w:left="270" w:hanging="360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>Courses include: Micro and Macroeconomics, Development, Growth Theory and Game Theory</w:t>
      </w:r>
    </w:p>
    <w:p w:rsidR="00DF3BBC" w:rsidRDefault="00DF3BBC" w:rsidP="00DF3BBC">
      <w:pPr>
        <w:ind w:left="270" w:hanging="360"/>
        <w:rPr>
          <w:rFonts w:ascii="Arial" w:hAnsi="Arial"/>
          <w:b/>
        </w:rPr>
      </w:pPr>
    </w:p>
    <w:p w:rsidR="0000693C" w:rsidRDefault="00F524E6" w:rsidP="0000693C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>Independent Consultancy Work</w:t>
      </w:r>
    </w:p>
    <w:p w:rsidR="00A55F67" w:rsidRPr="00A55F67" w:rsidRDefault="0000693C" w:rsidP="00777C14">
      <w:pPr>
        <w:tabs>
          <w:tab w:val="left" w:pos="270"/>
        </w:tabs>
        <w:ind w:left="270" w:hanging="27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 w:rsidR="00A55F67">
        <w:rPr>
          <w:rFonts w:ascii="Arial" w:hAnsi="Arial"/>
        </w:rPr>
        <w:t>On international best practice in FDI promotion and incentives for the International Growth Center (2011)</w:t>
      </w:r>
    </w:p>
    <w:p w:rsidR="00147C1C" w:rsidRPr="00147C1C" w:rsidRDefault="00A55F67" w:rsidP="00777C14">
      <w:pPr>
        <w:tabs>
          <w:tab w:val="left" w:pos="270"/>
        </w:tabs>
        <w:ind w:left="270" w:hanging="270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</w:r>
      <w:r w:rsidR="00147C1C">
        <w:rPr>
          <w:rFonts w:ascii="Arial" w:hAnsi="Arial"/>
        </w:rPr>
        <w:t>On FDI, trade, and innovation in Southern Africa (2010)</w:t>
      </w:r>
    </w:p>
    <w:p w:rsidR="00147C1C" w:rsidRPr="00147C1C" w:rsidRDefault="00147C1C" w:rsidP="00777C14">
      <w:pPr>
        <w:tabs>
          <w:tab w:val="left" w:pos="270"/>
        </w:tabs>
        <w:ind w:left="270" w:hanging="27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On FDI, innovation and technology in Uzbekistan for World Bank (2010)</w:t>
      </w:r>
    </w:p>
    <w:p w:rsidR="00777C14" w:rsidRPr="0000693C" w:rsidRDefault="00147C1C" w:rsidP="00777C14">
      <w:pPr>
        <w:tabs>
          <w:tab w:val="left" w:pos="270"/>
        </w:tabs>
        <w:ind w:left="270" w:hanging="270"/>
        <w:rPr>
          <w:rFonts w:ascii="Arial" w:hAnsi="Arial"/>
          <w:b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O</w:t>
      </w:r>
      <w:r w:rsidR="00777C14">
        <w:rPr>
          <w:rFonts w:ascii="Arial" w:hAnsi="Arial"/>
        </w:rPr>
        <w:t xml:space="preserve">n the feasibility of business parks, for the </w:t>
      </w:r>
      <w:r w:rsidR="00777C14">
        <w:rPr>
          <w:rFonts w:ascii="Arial" w:hAnsi="Arial" w:cs="Arial"/>
          <w:color w:val="000000"/>
        </w:rPr>
        <w:t>Investment and Trade Promotion Agency for the Western Cape (December 2008 – February 2009)</w:t>
      </w:r>
      <w:r w:rsidR="00777C14">
        <w:rPr>
          <w:rFonts w:ascii="Arial" w:hAnsi="Arial" w:cs="Arial"/>
          <w:color w:val="000000"/>
        </w:rPr>
        <w:tab/>
      </w:r>
      <w:r w:rsidR="00777C14">
        <w:rPr>
          <w:rFonts w:ascii="Arial" w:hAnsi="Arial" w:cs="Arial"/>
          <w:color w:val="000000"/>
        </w:rPr>
        <w:tab/>
      </w:r>
    </w:p>
    <w:p w:rsidR="00CB0AA8" w:rsidRDefault="00F524E6" w:rsidP="00777C14">
      <w:pPr>
        <w:tabs>
          <w:tab w:val="left" w:pos="27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On </w:t>
      </w:r>
      <w:r w:rsidR="00CB0AA8">
        <w:rPr>
          <w:rFonts w:ascii="Arial" w:hAnsi="Arial" w:cs="Arial"/>
        </w:rPr>
        <w:t>beneficiation in the diamond sector, for the City of Johannesburg (</w:t>
      </w:r>
      <w:r w:rsidR="003A363E">
        <w:rPr>
          <w:rFonts w:ascii="Arial" w:hAnsi="Arial" w:cs="Arial"/>
        </w:rPr>
        <w:t>January- March 2007</w:t>
      </w:r>
      <w:r w:rsidR="00CB0AA8">
        <w:rPr>
          <w:rFonts w:ascii="Arial" w:hAnsi="Arial" w:cs="Arial"/>
        </w:rPr>
        <w:t>)</w:t>
      </w:r>
    </w:p>
    <w:p w:rsidR="00CB0AA8" w:rsidRDefault="001E2D26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On investment i</w:t>
      </w:r>
      <w:r w:rsidR="00CB0AA8">
        <w:rPr>
          <w:rFonts w:ascii="Arial" w:hAnsi="Arial" w:cs="Arial"/>
        </w:rPr>
        <w:t>ncentives, private clients (January – March 2006)</w:t>
      </w:r>
    </w:p>
    <w:p w:rsidR="00F524E6" w:rsidRDefault="00CB0AA8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On </w:t>
      </w:r>
      <w:r w:rsidR="00F524E6">
        <w:rPr>
          <w:rFonts w:ascii="Arial" w:hAnsi="Arial" w:cs="Arial"/>
        </w:rPr>
        <w:t>the South African film industry, for the Western Cape Department of Economic Development and Tourism (November 2004- May 2005)</w:t>
      </w:r>
    </w:p>
    <w:p w:rsidR="00F524E6" w:rsidRDefault="001E2D26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On environmental cost-benefit a</w:t>
      </w:r>
      <w:r w:rsidR="00F524E6">
        <w:rPr>
          <w:rFonts w:ascii="Arial" w:hAnsi="Arial" w:cs="Arial"/>
        </w:rPr>
        <w:t xml:space="preserve">nalysis, for the </w:t>
      </w:r>
      <w:r w:rsidR="00F524E6">
        <w:rPr>
          <w:rFonts w:ascii="Arial" w:hAnsi="Arial"/>
        </w:rPr>
        <w:t xml:space="preserve">South African Department of Environmental Affairs and Tourism </w:t>
      </w:r>
      <w:r w:rsidR="00F524E6">
        <w:rPr>
          <w:rFonts w:ascii="Arial" w:hAnsi="Arial" w:cs="Arial"/>
        </w:rPr>
        <w:t>(August- October 2003)</w:t>
      </w:r>
    </w:p>
    <w:p w:rsidR="00F524E6" w:rsidRDefault="00F524E6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On distortions in the sugar market, for stakeholders in the South African Sugar Industry (February- May 2003)</w:t>
      </w:r>
    </w:p>
    <w:p w:rsidR="008021FC" w:rsidRDefault="008021FC" w:rsidP="008021FC"/>
    <w:p w:rsidR="008021FC" w:rsidRPr="008021FC" w:rsidRDefault="008021FC" w:rsidP="00C436C5">
      <w:pPr>
        <w:rPr>
          <w:rFonts w:ascii="Arial" w:hAnsi="Arial" w:cs="Arial"/>
          <w:b/>
        </w:rPr>
      </w:pPr>
      <w:r w:rsidRPr="008021FC">
        <w:rPr>
          <w:rFonts w:ascii="Arial" w:hAnsi="Arial" w:cs="Arial"/>
          <w:b/>
        </w:rPr>
        <w:t>Pro-bono work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20B5D" w:rsidRDefault="00A20B5D" w:rsidP="008021FC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V</w:t>
      </w:r>
      <w:r w:rsidR="00394E8C">
        <w:rPr>
          <w:rFonts w:ascii="Arial" w:hAnsi="Arial" w:cs="Arial"/>
        </w:rPr>
        <w:t xml:space="preserve">olunteer Mathematics Teacher </w:t>
      </w:r>
      <w:r>
        <w:rPr>
          <w:rFonts w:ascii="Arial" w:hAnsi="Arial" w:cs="Arial"/>
        </w:rPr>
        <w:t>for</w:t>
      </w:r>
      <w:r w:rsidR="00394E8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General Educational Development program </w:t>
      </w:r>
      <w:r>
        <w:rPr>
          <w:rFonts w:ascii="Arial" w:hAnsi="Arial" w:cs="Arial"/>
        </w:rPr>
        <w:tab/>
        <w:t>2009-</w:t>
      </w:r>
    </w:p>
    <w:p w:rsidR="00C436C5" w:rsidRDefault="00C436C5" w:rsidP="008021FC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Volunteer</w:t>
      </w:r>
      <w:r w:rsidR="00394E8C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at Capital Area Food Bank, Washington DC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0B5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2007- </w:t>
      </w:r>
      <w:r w:rsidR="00777C14">
        <w:rPr>
          <w:rFonts w:ascii="Arial" w:hAnsi="Arial" w:cs="Arial"/>
        </w:rPr>
        <w:t>2009</w:t>
      </w:r>
    </w:p>
    <w:p w:rsidR="008021FC" w:rsidRDefault="008021FC" w:rsidP="008021FC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8021FC">
        <w:rPr>
          <w:rFonts w:ascii="Arial" w:hAnsi="Arial" w:cs="Arial"/>
        </w:rPr>
        <w:t>Constructed</w:t>
      </w:r>
      <w:r w:rsidR="00511C3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provide</w:t>
      </w:r>
      <w:r w:rsidR="00511C3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external guidance on </w:t>
      </w:r>
      <w:r w:rsidR="00777C14">
        <w:rPr>
          <w:rFonts w:ascii="Arial" w:hAnsi="Arial" w:cs="Arial"/>
        </w:rPr>
        <w:t>the economics curriculum</w:t>
      </w:r>
      <w:r w:rsidRPr="008021FC">
        <w:rPr>
          <w:rFonts w:ascii="Arial" w:hAnsi="Arial" w:cs="Arial"/>
        </w:rPr>
        <w:t xml:space="preserve"> for Tsiba</w:t>
      </w:r>
      <w:r>
        <w:rPr>
          <w:rFonts w:ascii="Arial" w:hAnsi="Arial" w:cs="Arial"/>
        </w:rPr>
        <w:t xml:space="preserve">, </w:t>
      </w:r>
      <w:r w:rsidRPr="008021FC">
        <w:rPr>
          <w:rFonts w:ascii="Arial" w:hAnsi="Arial" w:cs="Arial"/>
        </w:rPr>
        <w:t xml:space="preserve">a non-profit education institution for </w:t>
      </w:r>
      <w:r>
        <w:rPr>
          <w:rFonts w:ascii="Arial" w:hAnsi="Arial" w:cs="Arial"/>
        </w:rPr>
        <w:t>disadvantaged students</w:t>
      </w:r>
      <w:r w:rsidRPr="008021FC">
        <w:rPr>
          <w:rFonts w:ascii="Arial" w:hAnsi="Arial" w:cs="Arial"/>
        </w:rPr>
        <w:t xml:space="preserve"> </w:t>
      </w:r>
      <w:r w:rsidR="00C436C5">
        <w:rPr>
          <w:rFonts w:ascii="Arial" w:hAnsi="Arial" w:cs="Arial"/>
        </w:rPr>
        <w:tab/>
      </w:r>
      <w:r w:rsidR="00C436C5">
        <w:rPr>
          <w:rFonts w:ascii="Arial" w:hAnsi="Arial" w:cs="Arial"/>
        </w:rPr>
        <w:tab/>
      </w:r>
      <w:r w:rsidR="00C436C5">
        <w:rPr>
          <w:rFonts w:ascii="Arial" w:hAnsi="Arial" w:cs="Arial"/>
        </w:rPr>
        <w:tab/>
      </w:r>
      <w:r w:rsidR="00A20B5D">
        <w:rPr>
          <w:rFonts w:ascii="Arial" w:hAnsi="Arial" w:cs="Arial"/>
        </w:rPr>
        <w:t xml:space="preserve">    </w:t>
      </w:r>
      <w:r w:rsidR="00C436C5">
        <w:rPr>
          <w:rFonts w:ascii="Arial" w:hAnsi="Arial" w:cs="Arial"/>
        </w:rPr>
        <w:t>2005 - 2007</w:t>
      </w:r>
    </w:p>
    <w:p w:rsidR="008021FC" w:rsidRPr="008021FC" w:rsidRDefault="008021FC" w:rsidP="008021FC">
      <w:pPr>
        <w:rPr>
          <w:rFonts w:ascii="Arial" w:hAnsi="Arial" w:cs="Arial"/>
        </w:rPr>
      </w:pPr>
    </w:p>
    <w:p w:rsidR="00F524E6" w:rsidRDefault="00F524E6">
      <w:pPr>
        <w:ind w:left="2880" w:hanging="2880"/>
        <w:rPr>
          <w:rFonts w:ascii="Arial" w:hAnsi="Arial"/>
        </w:rPr>
      </w:pPr>
      <w:r>
        <w:rPr>
          <w:rFonts w:ascii="Arial" w:hAnsi="Arial"/>
          <w:b/>
        </w:rPr>
        <w:t xml:space="preserve">Economic Analyst and Development Associate, Oceana       </w:t>
      </w:r>
      <w:r>
        <w:rPr>
          <w:rFonts w:ascii="Arial" w:hAnsi="Arial"/>
        </w:rPr>
        <w:t>June– November 2003 (contract)</w:t>
      </w:r>
    </w:p>
    <w:p w:rsidR="00F524E6" w:rsidRDefault="00F524E6" w:rsidP="00180531">
      <w:pPr>
        <w:tabs>
          <w:tab w:val="left" w:pos="270"/>
        </w:tabs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180531">
        <w:rPr>
          <w:rFonts w:ascii="Arial" w:hAnsi="Arial"/>
        </w:rPr>
        <w:tab/>
      </w:r>
      <w:r>
        <w:rPr>
          <w:rFonts w:ascii="Arial" w:hAnsi="Arial"/>
        </w:rPr>
        <w:t xml:space="preserve">Conducted environmental and economic research </w:t>
      </w:r>
    </w:p>
    <w:p w:rsidR="00F524E6" w:rsidRDefault="00F524E6" w:rsidP="00180531">
      <w:pPr>
        <w:tabs>
          <w:tab w:val="left" w:pos="270"/>
        </w:tabs>
        <w:rPr>
          <w:rFonts w:ascii="Arial" w:hAnsi="Arial"/>
        </w:rPr>
      </w:pPr>
      <w:r>
        <w:rPr>
          <w:rFonts w:ascii="Arial" w:hAnsi="Arial"/>
        </w:rPr>
        <w:t>-</w:t>
      </w:r>
      <w:r w:rsidR="00180531">
        <w:rPr>
          <w:rFonts w:ascii="Arial" w:hAnsi="Arial"/>
        </w:rPr>
        <w:tab/>
      </w:r>
      <w:r>
        <w:rPr>
          <w:rFonts w:ascii="Arial" w:hAnsi="Arial"/>
        </w:rPr>
        <w:t>Involved in fundraising and development activities, especially event coordination</w:t>
      </w:r>
    </w:p>
    <w:p w:rsidR="00F524E6" w:rsidRDefault="00F524E6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F524E6" w:rsidRDefault="00F524E6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 xml:space="preserve">Economic and financial consultant, Genesis Analytics       </w:t>
      </w:r>
      <w:r w:rsidR="00777C14">
        <w:rPr>
          <w:rFonts w:ascii="Arial" w:hAnsi="Arial"/>
        </w:rPr>
        <w:t xml:space="preserve">June 2002-January </w:t>
      </w:r>
      <w:r>
        <w:rPr>
          <w:rFonts w:ascii="Arial" w:hAnsi="Arial"/>
        </w:rPr>
        <w:t>2003</w:t>
      </w:r>
      <w:r w:rsidR="00777C14">
        <w:rPr>
          <w:rFonts w:ascii="Arial" w:hAnsi="Arial"/>
        </w:rPr>
        <w:t xml:space="preserve"> </w:t>
      </w:r>
      <w:r>
        <w:rPr>
          <w:rFonts w:ascii="Arial" w:hAnsi="Arial"/>
        </w:rPr>
        <w:t>(contract)</w:t>
      </w:r>
    </w:p>
    <w:p w:rsidR="00F524E6" w:rsidRDefault="00F524E6">
      <w:pPr>
        <w:numPr>
          <w:ilvl w:val="0"/>
          <w:numId w:val="6"/>
        </w:numPr>
        <w:tabs>
          <w:tab w:val="left" w:pos="0"/>
          <w:tab w:val="left" w:pos="360"/>
        </w:tabs>
        <w:ind w:hanging="630"/>
        <w:rPr>
          <w:rFonts w:ascii="Arial" w:hAnsi="Arial"/>
        </w:rPr>
      </w:pPr>
      <w:r>
        <w:rPr>
          <w:rFonts w:ascii="Arial" w:hAnsi="Arial"/>
        </w:rPr>
        <w:t>Analyzed institutional and governance capacity of the 14 SADC countries for the</w:t>
      </w:r>
    </w:p>
    <w:p w:rsidR="00F524E6" w:rsidRDefault="00F524E6">
      <w:pPr>
        <w:tabs>
          <w:tab w:val="left" w:pos="0"/>
          <w:tab w:val="left" w:pos="360"/>
        </w:tabs>
        <w:ind w:left="90"/>
        <w:rPr>
          <w:rFonts w:ascii="Arial" w:hAnsi="Arial"/>
        </w:rPr>
      </w:pPr>
      <w:r>
        <w:rPr>
          <w:rFonts w:ascii="Arial" w:hAnsi="Arial"/>
        </w:rPr>
        <w:tab/>
        <w:t>Convergence Committee</w:t>
      </w:r>
    </w:p>
    <w:p w:rsidR="00F524E6" w:rsidRPr="003562CC" w:rsidRDefault="00F524E6" w:rsidP="003562CC">
      <w:pPr>
        <w:numPr>
          <w:ilvl w:val="0"/>
          <w:numId w:val="6"/>
        </w:numPr>
        <w:tabs>
          <w:tab w:val="clear" w:pos="720"/>
          <w:tab w:val="left" w:pos="0"/>
          <w:tab w:val="num" w:pos="360"/>
        </w:tabs>
        <w:ind w:left="360" w:hanging="270"/>
        <w:rPr>
          <w:rFonts w:ascii="Arial" w:hAnsi="Arial"/>
        </w:rPr>
      </w:pPr>
      <w:r>
        <w:rPr>
          <w:rFonts w:ascii="Arial" w:hAnsi="Arial"/>
        </w:rPr>
        <w:t xml:space="preserve">Organized and convened high-level conferences on expanding financial access </w:t>
      </w:r>
      <w:r w:rsidR="003562CC">
        <w:rPr>
          <w:rFonts w:ascii="Arial" w:hAnsi="Arial"/>
        </w:rPr>
        <w:t xml:space="preserve">for the poor </w:t>
      </w:r>
      <w:r w:rsidRPr="003562CC">
        <w:rPr>
          <w:rFonts w:ascii="Arial" w:hAnsi="Arial"/>
        </w:rPr>
        <w:t>in 4 African countries – Botswana, Lesotho, Namibia and Swaziland. (Conference delegates included top government ministers and leaders in the business and NGO community.)</w:t>
      </w:r>
    </w:p>
    <w:p w:rsidR="00F524E6" w:rsidRDefault="00F524E6">
      <w:pPr>
        <w:tabs>
          <w:tab w:val="left" w:pos="0"/>
          <w:tab w:val="left" w:pos="360"/>
        </w:tabs>
        <w:ind w:left="360" w:hanging="270"/>
        <w:rPr>
          <w:rFonts w:ascii="Arial" w:hAnsi="Arial"/>
          <w:b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Generated a report and helped conduct a two-day workshop for the Parliamentary Committee on Finance explaining the Collective Investment Scheme Industry and Collective Investment Scheme Bill</w:t>
      </w:r>
    </w:p>
    <w:p w:rsidR="00F524E6" w:rsidRDefault="00F524E6">
      <w:pPr>
        <w:pStyle w:val="Heading3"/>
      </w:pPr>
    </w:p>
    <w:p w:rsidR="00F524E6" w:rsidRDefault="00F524E6">
      <w:pPr>
        <w:pStyle w:val="Heading3"/>
      </w:pPr>
      <w:r>
        <w:t xml:space="preserve">Fellowship Assistant, American University,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DC</w:t>
          </w:r>
        </w:smartTag>
      </w:smartTag>
      <w:r>
        <w:tab/>
      </w:r>
      <w:r>
        <w:rPr>
          <w:b w:val="0"/>
        </w:rPr>
        <w:t xml:space="preserve">             August 2000-June 2002</w:t>
      </w:r>
    </w:p>
    <w:p w:rsidR="00F524E6" w:rsidRDefault="00F524E6">
      <w:pPr>
        <w:numPr>
          <w:ilvl w:val="0"/>
          <w:numId w:val="6"/>
        </w:numPr>
        <w:tabs>
          <w:tab w:val="left" w:pos="360"/>
        </w:tabs>
        <w:ind w:hanging="720"/>
        <w:rPr>
          <w:rFonts w:ascii="Arial" w:hAnsi="Arial"/>
        </w:rPr>
      </w:pPr>
      <w:r>
        <w:rPr>
          <w:rFonts w:ascii="Arial" w:hAnsi="Arial"/>
        </w:rPr>
        <w:t xml:space="preserve">Focused on the European Union, Competition Policy and globalization </w:t>
      </w:r>
    </w:p>
    <w:p w:rsidR="00F524E6" w:rsidRDefault="00F524E6">
      <w:pPr>
        <w:numPr>
          <w:ilvl w:val="0"/>
          <w:numId w:val="6"/>
        </w:numPr>
        <w:tabs>
          <w:tab w:val="left" w:pos="360"/>
        </w:tabs>
        <w:ind w:hanging="720"/>
        <w:rPr>
          <w:rFonts w:ascii="Arial" w:hAnsi="Arial"/>
        </w:rPr>
      </w:pPr>
      <w:r>
        <w:rPr>
          <w:rFonts w:ascii="Arial" w:hAnsi="Arial"/>
        </w:rPr>
        <w:t>Coordinator for Weekend Skill Program for professionals at the International Peace &amp; Conflict</w:t>
      </w:r>
    </w:p>
    <w:p w:rsidR="00F524E6" w:rsidRDefault="00F524E6">
      <w:p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ab/>
        <w:t xml:space="preserve">Resolution Institute. </w:t>
      </w:r>
    </w:p>
    <w:p w:rsidR="00F524E6" w:rsidRDefault="00F524E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F524E6" w:rsidRDefault="00F524E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Internship, Center for Non Proliferation Studies,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</w:rPr>
            <w:t>Washington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State">
          <w:r>
            <w:rPr>
              <w:rFonts w:ascii="Arial" w:hAnsi="Arial"/>
              <w:b/>
            </w:rPr>
            <w:t>DC</w:t>
          </w:r>
        </w:smartTag>
      </w:smartTag>
      <w:r>
        <w:rPr>
          <w:rFonts w:ascii="Arial" w:hAnsi="Arial"/>
          <w:b/>
        </w:rPr>
        <w:t xml:space="preserve">      </w:t>
      </w:r>
      <w:r>
        <w:rPr>
          <w:rFonts w:ascii="Arial" w:hAnsi="Arial"/>
        </w:rPr>
        <w:t>August- December 2001</w:t>
      </w:r>
    </w:p>
    <w:p w:rsidR="00F524E6" w:rsidRDefault="00F524E6">
      <w:pPr>
        <w:numPr>
          <w:ilvl w:val="0"/>
          <w:numId w:val="6"/>
        </w:numPr>
        <w:tabs>
          <w:tab w:val="left" w:pos="0"/>
          <w:tab w:val="left" w:pos="450"/>
        </w:tabs>
        <w:ind w:hanging="720"/>
        <w:rPr>
          <w:rFonts w:ascii="Arial" w:hAnsi="Arial"/>
        </w:rPr>
      </w:pPr>
      <w:r>
        <w:rPr>
          <w:rFonts w:ascii="Arial" w:hAnsi="Arial"/>
        </w:rPr>
        <w:t xml:space="preserve">Assisted research on the Threat of Nuclear Terrorism, Anthrax and Smallpox.  </w:t>
      </w:r>
    </w:p>
    <w:p w:rsidR="00F524E6" w:rsidRDefault="00F524E6">
      <w:pPr>
        <w:numPr>
          <w:ilvl w:val="0"/>
          <w:numId w:val="6"/>
        </w:numPr>
        <w:tabs>
          <w:tab w:val="left" w:pos="0"/>
          <w:tab w:val="left" w:pos="450"/>
        </w:tabs>
        <w:ind w:hanging="720"/>
        <w:rPr>
          <w:rFonts w:ascii="Arial" w:hAnsi="Arial"/>
        </w:rPr>
      </w:pPr>
      <w:r>
        <w:rPr>
          <w:rFonts w:ascii="Arial" w:hAnsi="Arial"/>
        </w:rPr>
        <w:t>Responsible for Chemical an</w:t>
      </w:r>
      <w:r w:rsidR="003562CC">
        <w:rPr>
          <w:rFonts w:ascii="Arial" w:hAnsi="Arial"/>
        </w:rPr>
        <w:t>d Biological Terrorism Listserv</w:t>
      </w:r>
      <w:r>
        <w:rPr>
          <w:rFonts w:ascii="Arial" w:hAnsi="Arial"/>
        </w:rPr>
        <w:t xml:space="preserve"> (3000 members, including</w:t>
      </w:r>
    </w:p>
    <w:p w:rsidR="00F524E6" w:rsidRDefault="00F524E6">
      <w:pPr>
        <w:tabs>
          <w:tab w:val="left" w:pos="0"/>
          <w:tab w:val="left" w:pos="450"/>
        </w:tabs>
        <w:rPr>
          <w:rFonts w:ascii="Arial" w:hAnsi="Arial"/>
        </w:rPr>
      </w:pPr>
      <w:r>
        <w:rPr>
          <w:rFonts w:ascii="Arial" w:hAnsi="Arial"/>
        </w:rPr>
        <w:tab/>
        <w:t xml:space="preserve">Congress) </w:t>
      </w:r>
    </w:p>
    <w:p w:rsidR="00F524E6" w:rsidRDefault="00F524E6">
      <w:pPr>
        <w:rPr>
          <w:rFonts w:ascii="Arial" w:hAnsi="Arial"/>
          <w:b/>
        </w:rPr>
      </w:pPr>
    </w:p>
    <w:p w:rsidR="00F524E6" w:rsidRDefault="00F524E6">
      <w:pPr>
        <w:pStyle w:val="Heading3"/>
        <w:rPr>
          <w:b w:val="0"/>
        </w:rPr>
      </w:pPr>
      <w:r>
        <w:t xml:space="preserve">Volunteer Internship, DC </w:t>
      </w:r>
      <w:smartTag w:uri="urn:schemas-microsoft-com:office:smarttags" w:element="place">
        <w:smartTag w:uri="urn:schemas-microsoft-com:office:smarttags" w:element="PlaceName">
          <w:r>
            <w:t>Rape</w:t>
          </w:r>
        </w:smartTag>
        <w:r>
          <w:t xml:space="preserve"> </w:t>
        </w:r>
        <w:smartTag w:uri="urn:schemas-microsoft-com:office:smarttags" w:element="PlaceType">
          <w:r>
            <w:t>Crisis Center</w:t>
          </w:r>
        </w:smartTag>
      </w:smartTag>
      <w:r>
        <w:tab/>
      </w:r>
      <w:r>
        <w:tab/>
      </w:r>
      <w:r>
        <w:tab/>
        <w:t xml:space="preserve">           </w:t>
      </w:r>
      <w:r>
        <w:rPr>
          <w:b w:val="0"/>
        </w:rPr>
        <w:t>January- December 2001</w:t>
      </w:r>
    </w:p>
    <w:p w:rsidR="00F524E6" w:rsidRDefault="00F524E6">
      <w:pPr>
        <w:pStyle w:val="Header"/>
        <w:tabs>
          <w:tab w:val="clear" w:pos="4320"/>
          <w:tab w:val="clear" w:pos="8640"/>
          <w:tab w:val="left" w:pos="450"/>
        </w:tabs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>Organized ‘Visionary Awards Gala’. Procured corporate and celebrity sponsorship</w:t>
      </w:r>
    </w:p>
    <w:p w:rsidR="00F524E6" w:rsidRDefault="00F524E6">
      <w:pPr>
        <w:rPr>
          <w:rFonts w:ascii="Arial" w:hAnsi="Arial"/>
        </w:rPr>
      </w:pPr>
    </w:p>
    <w:p w:rsidR="00F524E6" w:rsidRDefault="00F524E6">
      <w:pPr>
        <w:rPr>
          <w:rFonts w:ascii="Arial" w:hAnsi="Arial"/>
        </w:rPr>
      </w:pPr>
      <w:r>
        <w:rPr>
          <w:rFonts w:ascii="Arial" w:hAnsi="Arial"/>
          <w:b/>
        </w:rPr>
        <w:t>Manager of ‘More’ Champagne Bar and Nightclub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1999 - 2000</w:t>
      </w:r>
    </w:p>
    <w:p w:rsidR="00F524E6" w:rsidRDefault="00F524E6">
      <w:pPr>
        <w:numPr>
          <w:ilvl w:val="0"/>
          <w:numId w:val="6"/>
        </w:numPr>
        <w:tabs>
          <w:tab w:val="left" w:pos="360"/>
        </w:tabs>
        <w:ind w:hanging="720"/>
        <w:rPr>
          <w:rFonts w:ascii="Arial" w:hAnsi="Arial"/>
        </w:rPr>
      </w:pPr>
      <w:r>
        <w:rPr>
          <w:rFonts w:ascii="Arial" w:hAnsi="Arial"/>
        </w:rPr>
        <w:t>Responsible for all finances, accounts, creditor relations and purchases</w:t>
      </w:r>
    </w:p>
    <w:p w:rsidR="00F524E6" w:rsidRDefault="00F524E6">
      <w:pPr>
        <w:numPr>
          <w:ilvl w:val="0"/>
          <w:numId w:val="6"/>
        </w:numPr>
        <w:tabs>
          <w:tab w:val="left" w:pos="360"/>
        </w:tabs>
        <w:ind w:hanging="720"/>
        <w:rPr>
          <w:rFonts w:ascii="Arial" w:hAnsi="Arial"/>
        </w:rPr>
      </w:pPr>
      <w:r>
        <w:rPr>
          <w:rFonts w:ascii="Arial" w:hAnsi="Arial"/>
        </w:rPr>
        <w:t>Responsible for hiring, scheduling and accounting for casual staff</w:t>
      </w:r>
    </w:p>
    <w:p w:rsidR="00F524E6" w:rsidRDefault="00F524E6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4"/>
        </w:rPr>
      </w:pPr>
    </w:p>
    <w:p w:rsidR="00F524E6" w:rsidRDefault="00F524E6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4"/>
        </w:rPr>
      </w:pPr>
    </w:p>
    <w:p w:rsidR="00F524E6" w:rsidRDefault="00F524E6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PUBLICATIONS</w:t>
      </w:r>
    </w:p>
    <w:p w:rsidR="00F524E6" w:rsidRDefault="00F524E6">
      <w:pPr>
        <w:rPr>
          <w:rFonts w:ascii="Arial" w:hAnsi="Arial"/>
        </w:rPr>
      </w:pPr>
    </w:p>
    <w:p w:rsidR="00147C1C" w:rsidRDefault="004416F7" w:rsidP="00147C1C">
      <w:pPr>
        <w:rPr>
          <w:rFonts w:ascii="Arial" w:hAnsi="Arial" w:cs="Arial"/>
        </w:rPr>
      </w:pPr>
      <w:r>
        <w:rPr>
          <w:rFonts w:ascii="Arial" w:hAnsi="Arial" w:cs="Arial"/>
          <w:i/>
        </w:rPr>
        <w:t>Fostering Technology Absorption in Southern African Enterprises</w:t>
      </w:r>
      <w:r w:rsidR="00147C1C"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with Goldberg, Kaplan, Kuriakose, Daniels and Draper, </w:t>
      </w:r>
      <w:r w:rsidR="00147C1C">
        <w:rPr>
          <w:rFonts w:ascii="Arial" w:hAnsi="Arial" w:cs="Arial"/>
        </w:rPr>
        <w:t>World Bank</w:t>
      </w:r>
      <w:r>
        <w:rPr>
          <w:rFonts w:ascii="Arial" w:hAnsi="Arial" w:cs="Arial"/>
        </w:rPr>
        <w:t xml:space="preserve"> (ISBN: 978-0-8213-8818-1), 2011. </w:t>
      </w:r>
    </w:p>
    <w:p w:rsidR="00147C1C" w:rsidRDefault="00147C1C" w:rsidP="00147C1C">
      <w:pPr>
        <w:rPr>
          <w:rFonts w:ascii="Arial" w:hAnsi="Arial" w:cs="Arial"/>
        </w:rPr>
      </w:pPr>
    </w:p>
    <w:p w:rsidR="0000693C" w:rsidRDefault="0000693C" w:rsidP="0000693C">
      <w:pPr>
        <w:rPr>
          <w:rFonts w:ascii="Arial" w:hAnsi="Arial" w:cs="Arial"/>
        </w:rPr>
      </w:pPr>
      <w:proofErr w:type="gramStart"/>
      <w:r w:rsidRPr="0000693C">
        <w:rPr>
          <w:rFonts w:ascii="Arial" w:hAnsi="Arial" w:cs="Arial"/>
          <w:i/>
        </w:rPr>
        <w:t>The Role of the Investment Climate and Tax Incentives in the Foreign Direct Investment Decision: Evidence from South Africa</w:t>
      </w:r>
      <w:r>
        <w:rPr>
          <w:rFonts w:ascii="Arial" w:hAnsi="Arial" w:cs="Arial"/>
        </w:rPr>
        <w:t>, Journal of African Business, forthcoming.</w:t>
      </w:r>
      <w:proofErr w:type="gramEnd"/>
    </w:p>
    <w:p w:rsidR="0000693C" w:rsidRPr="0000693C" w:rsidRDefault="0000693C" w:rsidP="0000693C">
      <w:pPr>
        <w:rPr>
          <w:rFonts w:ascii="Arial" w:hAnsi="Arial" w:cs="Arial"/>
        </w:rPr>
      </w:pPr>
    </w:p>
    <w:p w:rsidR="008342BE" w:rsidRDefault="008342BE" w:rsidP="008342BE">
      <w:pPr>
        <w:rPr>
          <w:rFonts w:ascii="Arial" w:hAnsi="Arial" w:cs="Arial"/>
        </w:rPr>
      </w:pPr>
      <w:r>
        <w:rPr>
          <w:rFonts w:ascii="Arial" w:hAnsi="Arial" w:cs="Arial"/>
          <w:i/>
        </w:rPr>
        <w:t>How demand sophistication (de-)limits economic upgrading: Comparing the film industries of South Africa and Nigeria</w:t>
      </w:r>
      <w:r w:rsidR="00D828AF">
        <w:rPr>
          <w:rFonts w:ascii="Arial" w:hAnsi="Arial" w:cs="Arial"/>
          <w:i/>
        </w:rPr>
        <w:t>,</w:t>
      </w:r>
      <w:r w:rsidR="00685A75">
        <w:rPr>
          <w:rFonts w:ascii="Arial" w:hAnsi="Arial" w:cs="Arial"/>
        </w:rPr>
        <w:t xml:space="preserve"> </w:t>
      </w:r>
      <w:r w:rsidR="00D828AF">
        <w:rPr>
          <w:rFonts w:ascii="Arial" w:hAnsi="Arial" w:cs="Arial"/>
        </w:rPr>
        <w:t>with Helena Barnard</w:t>
      </w:r>
      <w:r>
        <w:rPr>
          <w:rFonts w:ascii="Arial" w:hAnsi="Arial" w:cs="Arial"/>
        </w:rPr>
        <w:t xml:space="preserve">, Industry and Innovation, December 2008, Vol. 15 (6).  </w:t>
      </w:r>
    </w:p>
    <w:p w:rsidR="008342BE" w:rsidRDefault="008342BE" w:rsidP="00947F3E">
      <w:pPr>
        <w:rPr>
          <w:rFonts w:ascii="Arial" w:hAnsi="Arial" w:cs="Arial"/>
          <w:i/>
        </w:rPr>
      </w:pPr>
    </w:p>
    <w:p w:rsidR="00947F3E" w:rsidRDefault="00947F3E" w:rsidP="00947F3E">
      <w:pPr>
        <w:rPr>
          <w:rFonts w:ascii="Arial" w:hAnsi="Arial" w:cs="Arial"/>
        </w:rPr>
      </w:pPr>
      <w:proofErr w:type="gramStart"/>
      <w:r>
        <w:rPr>
          <w:rFonts w:ascii="Arial" w:hAnsi="Arial" w:cs="Arial"/>
          <w:i/>
        </w:rPr>
        <w:t xml:space="preserve">A Comparative Analysis of the South African Feature Film Industry, </w:t>
      </w:r>
      <w:r>
        <w:rPr>
          <w:rFonts w:ascii="Arial" w:hAnsi="Arial" w:cs="Arial"/>
        </w:rPr>
        <w:t>Social Dynamics, December 2006, Vol</w:t>
      </w:r>
      <w:r w:rsidR="00147C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32 (1).</w:t>
      </w:r>
      <w:proofErr w:type="gramEnd"/>
    </w:p>
    <w:p w:rsidR="00CB0AA8" w:rsidRDefault="00CB0AA8">
      <w:pPr>
        <w:rPr>
          <w:rFonts w:ascii="Arial" w:hAnsi="Arial" w:cs="Arial"/>
          <w:i/>
        </w:rPr>
      </w:pPr>
    </w:p>
    <w:p w:rsidR="00C273D5" w:rsidRDefault="00C273D5" w:rsidP="00C273D5">
      <w:pPr>
        <w:rPr>
          <w:rFonts w:ascii="Arial" w:hAnsi="Arial" w:cs="Arial"/>
        </w:rPr>
      </w:pPr>
      <w:r>
        <w:rPr>
          <w:rFonts w:ascii="Arial" w:hAnsi="Arial" w:cs="Arial"/>
          <w:i/>
        </w:rPr>
        <w:t>Organizational Shifts in the Feature Film Industry: Implications for South Africa</w:t>
      </w:r>
      <w:r>
        <w:rPr>
          <w:rFonts w:ascii="Arial" w:hAnsi="Arial" w:cs="Arial"/>
        </w:rPr>
        <w:t>, Tr</w:t>
      </w:r>
      <w:r w:rsidR="00AD214A">
        <w:rPr>
          <w:rFonts w:ascii="Arial" w:hAnsi="Arial" w:cs="Arial"/>
        </w:rPr>
        <w:t>an</w:t>
      </w:r>
      <w:r w:rsidR="00C2431E">
        <w:rPr>
          <w:rFonts w:ascii="Arial" w:hAnsi="Arial" w:cs="Arial"/>
        </w:rPr>
        <w:t>sformation</w:t>
      </w:r>
      <w:r>
        <w:rPr>
          <w:rFonts w:ascii="Arial" w:hAnsi="Arial" w:cs="Arial"/>
        </w:rPr>
        <w:t xml:space="preserve">, </w:t>
      </w:r>
      <w:r w:rsidR="00835193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>2007.</w:t>
      </w:r>
    </w:p>
    <w:p w:rsidR="00C273D5" w:rsidRDefault="00C273D5" w:rsidP="00C273D5">
      <w:pPr>
        <w:rPr>
          <w:rFonts w:ascii="Arial" w:hAnsi="Arial" w:cs="Arial"/>
        </w:rPr>
      </w:pPr>
    </w:p>
    <w:p w:rsidR="00F524E6" w:rsidRDefault="00F524E6">
      <w:pPr>
        <w:rPr>
          <w:rFonts w:ascii="Arial" w:hAnsi="Arial" w:cs="Arial"/>
        </w:rPr>
      </w:pPr>
      <w:r>
        <w:rPr>
          <w:rFonts w:ascii="Arial" w:hAnsi="Arial" w:cs="Arial"/>
          <w:i/>
        </w:rPr>
        <w:t>Micro Economic Development Strategy for the South African Film Sector</w:t>
      </w:r>
      <w:r>
        <w:rPr>
          <w:rFonts w:ascii="Arial" w:hAnsi="Arial" w:cs="Arial"/>
        </w:rPr>
        <w:t xml:space="preserve">, Department of Economic Development and Tourism, ISBN: 0-621-36038-4, June 2005. </w:t>
      </w:r>
    </w:p>
    <w:p w:rsidR="00180531" w:rsidRDefault="00180531">
      <w:pPr>
        <w:rPr>
          <w:rFonts w:ascii="Arial" w:hAnsi="Arial" w:cs="Arial"/>
          <w:i/>
        </w:rPr>
      </w:pPr>
    </w:p>
    <w:p w:rsidR="009E1ECE" w:rsidRPr="00D72800" w:rsidRDefault="009E1ECE" w:rsidP="009E1ECE">
      <w:pPr>
        <w:autoSpaceDE w:val="0"/>
        <w:autoSpaceDN w:val="0"/>
        <w:adjustRightInd w:val="0"/>
        <w:rPr>
          <w:rFonts w:ascii="Arial" w:hAnsi="Arial"/>
        </w:rPr>
      </w:pPr>
      <w:proofErr w:type="gramStart"/>
      <w:r>
        <w:rPr>
          <w:rFonts w:ascii="Arial" w:hAnsi="Arial" w:cs="Arial"/>
          <w:i/>
          <w:lang w:val="en-ZA" w:eastAsia="en-GB"/>
        </w:rPr>
        <w:lastRenderedPageBreak/>
        <w:t>Assessing the Role and Impact of Ecolabelling in the Three BCLME Countries</w:t>
      </w:r>
      <w:r>
        <w:rPr>
          <w:rFonts w:ascii="Arial" w:hAnsi="Arial" w:cs="Arial"/>
          <w:lang w:val="en-ZA" w:eastAsia="en-GB"/>
        </w:rPr>
        <w:t>, Benguela Current Large Marine Ecosystem (BCLME), BCLME Project LMR/SE/03/02, December 2005</w:t>
      </w:r>
      <w:r w:rsidRPr="00D72800">
        <w:rPr>
          <w:rFonts w:ascii="Arial" w:hAnsi="Arial" w:cs="Arial"/>
        </w:rPr>
        <w:t>.</w:t>
      </w:r>
      <w:proofErr w:type="gramEnd"/>
      <w:r w:rsidRPr="00D72800">
        <w:rPr>
          <w:rFonts w:ascii="Arial" w:hAnsi="Arial" w:cs="Arial"/>
        </w:rPr>
        <w:t xml:space="preserve"> </w:t>
      </w:r>
    </w:p>
    <w:p w:rsidR="00F524E6" w:rsidRDefault="00F524E6">
      <w:pPr>
        <w:rPr>
          <w:rFonts w:ascii="Arial" w:hAnsi="Arial"/>
          <w:i/>
        </w:rPr>
      </w:pPr>
    </w:p>
    <w:p w:rsidR="00F524E6" w:rsidRDefault="00F524E6">
      <w:pPr>
        <w:rPr>
          <w:rFonts w:ascii="Arial" w:hAnsi="Arial"/>
        </w:rPr>
      </w:pPr>
      <w:r>
        <w:rPr>
          <w:rFonts w:ascii="Arial" w:hAnsi="Arial"/>
          <w:i/>
        </w:rPr>
        <w:t>Literature Survey of Work on Fishing Subsidies</w:t>
      </w:r>
      <w:r>
        <w:rPr>
          <w:rFonts w:ascii="Arial" w:hAnsi="Arial"/>
        </w:rPr>
        <w:t xml:space="preserve">, Oceana Report, December 2003. </w:t>
      </w:r>
    </w:p>
    <w:p w:rsidR="00180531" w:rsidRDefault="00180531">
      <w:pPr>
        <w:rPr>
          <w:rFonts w:ascii="Arial" w:hAnsi="Arial"/>
          <w:i/>
        </w:rPr>
      </w:pPr>
    </w:p>
    <w:p w:rsidR="00F524E6" w:rsidRDefault="00F524E6">
      <w:pPr>
        <w:rPr>
          <w:rFonts w:ascii="Arial" w:hAnsi="Arial"/>
        </w:rPr>
      </w:pPr>
      <w:r>
        <w:rPr>
          <w:rFonts w:ascii="Arial" w:hAnsi="Arial"/>
          <w:i/>
        </w:rPr>
        <w:t>Environmental Cost-Benefit Analysis,</w:t>
      </w:r>
      <w:r>
        <w:rPr>
          <w:rFonts w:ascii="Arial" w:hAnsi="Arial"/>
        </w:rPr>
        <w:t xml:space="preserve"> Department of Environmental Affairs and Tourism, </w:t>
      </w:r>
      <w:r w:rsidR="00685A75">
        <w:rPr>
          <w:rFonts w:ascii="Arial" w:hAnsi="Arial"/>
        </w:rPr>
        <w:t xml:space="preserve">with Tony Leiman, November 2003. </w:t>
      </w:r>
    </w:p>
    <w:p w:rsidR="00180531" w:rsidRDefault="00180531">
      <w:pPr>
        <w:rPr>
          <w:rFonts w:ascii="Arial" w:hAnsi="Arial"/>
        </w:rPr>
      </w:pPr>
    </w:p>
    <w:p w:rsidR="00F524E6" w:rsidRDefault="00F524E6">
      <w:pPr>
        <w:rPr>
          <w:rFonts w:ascii="Arial" w:hAnsi="Arial"/>
        </w:rPr>
      </w:pPr>
      <w:r>
        <w:rPr>
          <w:rFonts w:ascii="Arial" w:hAnsi="Arial"/>
          <w:i/>
        </w:rPr>
        <w:t>Regulation and the Sugar Product Chain in South Africa,</w:t>
      </w:r>
      <w:r>
        <w:rPr>
          <w:rFonts w:ascii="Arial" w:hAnsi="Arial"/>
        </w:rPr>
        <w:t xml:space="preserve"> </w:t>
      </w:r>
      <w:r w:rsidR="00685A75">
        <w:rPr>
          <w:rFonts w:ascii="Arial" w:hAnsi="Arial"/>
        </w:rPr>
        <w:t xml:space="preserve">with Jan Theron, Shane Godfrey and Professor Robert Lincoln, </w:t>
      </w:r>
      <w:r>
        <w:rPr>
          <w:rFonts w:ascii="Arial" w:hAnsi="Arial"/>
        </w:rPr>
        <w:t xml:space="preserve">June 2003. </w:t>
      </w:r>
    </w:p>
    <w:p w:rsidR="00180531" w:rsidRDefault="00180531">
      <w:pPr>
        <w:rPr>
          <w:rFonts w:ascii="Arial" w:hAnsi="Arial"/>
          <w:i/>
        </w:rPr>
      </w:pPr>
    </w:p>
    <w:p w:rsidR="00F524E6" w:rsidRDefault="00F524E6">
      <w:pPr>
        <w:rPr>
          <w:rFonts w:ascii="Arial" w:hAnsi="Arial"/>
        </w:rPr>
      </w:pPr>
      <w:proofErr w:type="gramStart"/>
      <w:r>
        <w:rPr>
          <w:rFonts w:ascii="Arial" w:hAnsi="Arial"/>
          <w:i/>
        </w:rPr>
        <w:t>Emerging Market Reactions to Major Political Occurrences: A Plot of Investment Behavior during Uneasy Times</w:t>
      </w:r>
      <w:r>
        <w:rPr>
          <w:rFonts w:ascii="Arial" w:hAnsi="Arial"/>
        </w:rPr>
        <w:t>, May 2002</w:t>
      </w:r>
      <w:r w:rsidR="003562CC">
        <w:rPr>
          <w:rFonts w:ascii="Arial" w:hAnsi="Arial"/>
        </w:rPr>
        <w:t>.</w:t>
      </w:r>
      <w:proofErr w:type="gramEnd"/>
      <w:r w:rsidR="003562CC">
        <w:rPr>
          <w:rFonts w:ascii="Arial" w:hAnsi="Arial"/>
        </w:rPr>
        <w:t xml:space="preserve"> </w:t>
      </w:r>
    </w:p>
    <w:p w:rsidR="00F524E6" w:rsidRDefault="00F524E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F524E6" w:rsidRDefault="00F524E6">
      <w:pPr>
        <w:rPr>
          <w:rFonts w:ascii="Arial" w:hAnsi="Arial"/>
        </w:rPr>
      </w:pPr>
      <w:r>
        <w:rPr>
          <w:rFonts w:ascii="Arial" w:hAnsi="Arial"/>
          <w:i/>
        </w:rPr>
        <w:t>ELK Consulting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Risk Assessment Model</w:t>
      </w:r>
      <w:r>
        <w:rPr>
          <w:rFonts w:ascii="Arial" w:hAnsi="Arial"/>
        </w:rPr>
        <w:t xml:space="preserve">, </w:t>
      </w:r>
      <w:r>
        <w:rPr>
          <w:rFonts w:ascii="Arial" w:hAnsi="Arial"/>
          <w:i/>
        </w:rPr>
        <w:t>Country Risk Tool Kit</w:t>
      </w:r>
      <w:r>
        <w:rPr>
          <w:rFonts w:ascii="Arial" w:hAnsi="Arial"/>
        </w:rPr>
        <w:t>, ISBN: 1-878974-34-3,</w:t>
      </w:r>
      <w:r w:rsidR="00685A75">
        <w:rPr>
          <w:rFonts w:ascii="Arial" w:hAnsi="Arial"/>
        </w:rPr>
        <w:t xml:space="preserve"> with Elizabeth Sobel and Leanne Johnson, </w:t>
      </w:r>
      <w:r>
        <w:rPr>
          <w:rFonts w:ascii="Arial" w:hAnsi="Arial"/>
        </w:rPr>
        <w:t xml:space="preserve">February 2002. </w:t>
      </w:r>
    </w:p>
    <w:p w:rsidR="00F524E6" w:rsidRDefault="00F524E6">
      <w:pPr>
        <w:ind w:left="3600" w:hanging="3600"/>
        <w:rPr>
          <w:rFonts w:ascii="Arial" w:hAnsi="Arial"/>
        </w:rPr>
      </w:pPr>
    </w:p>
    <w:p w:rsidR="003562CC" w:rsidRDefault="003562CC">
      <w:pPr>
        <w:pStyle w:val="Heading2"/>
      </w:pPr>
    </w:p>
    <w:p w:rsidR="00F524E6" w:rsidRDefault="00F524E6">
      <w:pPr>
        <w:pStyle w:val="Heading2"/>
      </w:pPr>
      <w:r>
        <w:t>Other Academic Achievements</w:t>
      </w:r>
    </w:p>
    <w:p w:rsidR="00F524E6" w:rsidRDefault="00F524E6">
      <w:pPr>
        <w:rPr>
          <w:lang w:val="en-GB"/>
        </w:rPr>
      </w:pPr>
    </w:p>
    <w:p w:rsidR="00A1124C" w:rsidRDefault="00A1124C">
      <w:pPr>
        <w:pStyle w:val="Heading2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AU Deans Fellowship 2007-2012</w:t>
      </w:r>
    </w:p>
    <w:p w:rsidR="00F524E6" w:rsidRDefault="00F524E6">
      <w:pPr>
        <w:pStyle w:val="Heading2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UCT Merit Scholarship 1996-1999</w:t>
      </w:r>
    </w:p>
    <w:p w:rsidR="00F524E6" w:rsidRDefault="00F524E6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Economics 201 Class Medal</w:t>
      </w:r>
    </w:p>
    <w:p w:rsidR="00F524E6" w:rsidRDefault="00F524E6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Research and Survey Statistics 221 Class Medal</w:t>
      </w:r>
    </w:p>
    <w:p w:rsidR="00F524E6" w:rsidRDefault="00F524E6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Honors Economics Class Medal</w:t>
      </w:r>
    </w:p>
    <w:p w:rsidR="00F524E6" w:rsidRDefault="00F524E6">
      <w:pPr>
        <w:numPr>
          <w:ilvl w:val="0"/>
          <w:numId w:val="2"/>
        </w:num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Natalie Labia</w:t>
      </w:r>
      <w:r>
        <w:rPr>
          <w:rFonts w:ascii="Arial" w:hAnsi="Arial"/>
        </w:rPr>
        <w:t xml:space="preserve"> Prize</w:t>
      </w:r>
      <w:r>
        <w:rPr>
          <w:rFonts w:ascii="Arial" w:hAnsi="Arial"/>
          <w:lang w:val="es-ES_tradnl"/>
        </w:rPr>
        <w:t xml:space="preserve"> 1999 (top student in year)</w:t>
      </w:r>
    </w:p>
    <w:p w:rsidR="00F524E6" w:rsidRDefault="00F524E6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Short Story published in compilation ‘Another Kind of One Nation’ by Kwela Books</w:t>
      </w:r>
    </w:p>
    <w:p w:rsidR="00F524E6" w:rsidRDefault="00F524E6">
      <w:pPr>
        <w:rPr>
          <w:rFonts w:ascii="Arial" w:hAnsi="Arial"/>
        </w:rPr>
      </w:pPr>
    </w:p>
    <w:p w:rsidR="0076282A" w:rsidRDefault="0076282A" w:rsidP="0076282A">
      <w:pPr>
        <w:pStyle w:val="Heading2"/>
        <w:rPr>
          <w:lang w:val="en-US"/>
        </w:rPr>
      </w:pPr>
    </w:p>
    <w:sectPr w:rsidR="0076282A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74" w:rsidRDefault="00C13774">
      <w:r>
        <w:separator/>
      </w:r>
    </w:p>
  </w:endnote>
  <w:endnote w:type="continuationSeparator" w:id="0">
    <w:p w:rsidR="00C13774" w:rsidRDefault="00C1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74" w:rsidRDefault="00C13774">
      <w:r>
        <w:separator/>
      </w:r>
    </w:p>
  </w:footnote>
  <w:footnote w:type="continuationSeparator" w:id="0">
    <w:p w:rsidR="00C13774" w:rsidRDefault="00C13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C5" w:rsidRDefault="00C436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36C5" w:rsidRDefault="00C436C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C5" w:rsidRDefault="00C436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ED5">
      <w:rPr>
        <w:rStyle w:val="PageNumber"/>
        <w:noProof/>
      </w:rPr>
      <w:t>3</w:t>
    </w:r>
    <w:r>
      <w:rPr>
        <w:rStyle w:val="PageNumber"/>
      </w:rPr>
      <w:fldChar w:fldCharType="end"/>
    </w:r>
  </w:p>
  <w:p w:rsidR="00C436C5" w:rsidRDefault="00C436C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E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7168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50041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FB7011"/>
    <w:multiLevelType w:val="singleLevel"/>
    <w:tmpl w:val="F74CB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59EE3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F883A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5D41DFC"/>
    <w:multiLevelType w:val="hybridMultilevel"/>
    <w:tmpl w:val="5170A23C"/>
    <w:lvl w:ilvl="0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AA8"/>
    <w:rsid w:val="0000693C"/>
    <w:rsid w:val="000D0716"/>
    <w:rsid w:val="00125232"/>
    <w:rsid w:val="00147C1C"/>
    <w:rsid w:val="00173BBC"/>
    <w:rsid w:val="00180531"/>
    <w:rsid w:val="001D2E75"/>
    <w:rsid w:val="001E2D26"/>
    <w:rsid w:val="002309EA"/>
    <w:rsid w:val="00256D74"/>
    <w:rsid w:val="0026102D"/>
    <w:rsid w:val="0027219A"/>
    <w:rsid w:val="0029294E"/>
    <w:rsid w:val="002B0E26"/>
    <w:rsid w:val="002D74B3"/>
    <w:rsid w:val="002F038B"/>
    <w:rsid w:val="00344B9B"/>
    <w:rsid w:val="0035279C"/>
    <w:rsid w:val="003562CC"/>
    <w:rsid w:val="00394E8C"/>
    <w:rsid w:val="003A363E"/>
    <w:rsid w:val="003C1632"/>
    <w:rsid w:val="004209C7"/>
    <w:rsid w:val="004416F7"/>
    <w:rsid w:val="004B519C"/>
    <w:rsid w:val="004C6F2C"/>
    <w:rsid w:val="004C725E"/>
    <w:rsid w:val="0050105F"/>
    <w:rsid w:val="00511C35"/>
    <w:rsid w:val="00533242"/>
    <w:rsid w:val="005976A5"/>
    <w:rsid w:val="005F1953"/>
    <w:rsid w:val="00614E2A"/>
    <w:rsid w:val="00631443"/>
    <w:rsid w:val="00685A75"/>
    <w:rsid w:val="0075787E"/>
    <w:rsid w:val="0076282A"/>
    <w:rsid w:val="00763CCC"/>
    <w:rsid w:val="00777C14"/>
    <w:rsid w:val="007A01C9"/>
    <w:rsid w:val="007E4AE4"/>
    <w:rsid w:val="008021FC"/>
    <w:rsid w:val="008126AA"/>
    <w:rsid w:val="008342BE"/>
    <w:rsid w:val="00835193"/>
    <w:rsid w:val="00846640"/>
    <w:rsid w:val="0085161C"/>
    <w:rsid w:val="008B3ED5"/>
    <w:rsid w:val="008B6DD2"/>
    <w:rsid w:val="00931404"/>
    <w:rsid w:val="00947F3E"/>
    <w:rsid w:val="009942EC"/>
    <w:rsid w:val="009E1ECE"/>
    <w:rsid w:val="00A1124C"/>
    <w:rsid w:val="00A20B5D"/>
    <w:rsid w:val="00A55F67"/>
    <w:rsid w:val="00AD214A"/>
    <w:rsid w:val="00B575C8"/>
    <w:rsid w:val="00BD239E"/>
    <w:rsid w:val="00BF197A"/>
    <w:rsid w:val="00C13774"/>
    <w:rsid w:val="00C2431E"/>
    <w:rsid w:val="00C273D5"/>
    <w:rsid w:val="00C436C5"/>
    <w:rsid w:val="00CB0AA8"/>
    <w:rsid w:val="00CC5B3D"/>
    <w:rsid w:val="00D20B5F"/>
    <w:rsid w:val="00D54FFA"/>
    <w:rsid w:val="00D828AF"/>
    <w:rsid w:val="00DB174D"/>
    <w:rsid w:val="00DF37E4"/>
    <w:rsid w:val="00DF3BBC"/>
    <w:rsid w:val="00E65FE3"/>
    <w:rsid w:val="00EC4DEB"/>
    <w:rsid w:val="00F3096C"/>
    <w:rsid w:val="00F469A5"/>
    <w:rsid w:val="00F524E6"/>
    <w:rsid w:val="00F54180"/>
    <w:rsid w:val="00F8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ind w:left="3600" w:hanging="3600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0" w:hanging="3600"/>
      <w:outlineLvl w:val="6"/>
    </w:pPr>
    <w:rPr>
      <w:rFonts w:ascii="Arial" w:hAnsi="Arial"/>
      <w:sz w:val="3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jc w:val="center"/>
    </w:pPr>
    <w:rPr>
      <w:rFonts w:ascii="Arial" w:hAnsi="Arial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2880" w:hanging="2880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00693C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6282A"/>
    <w:rPr>
      <w:rFonts w:ascii="Arial" w:hAnsi="Arial"/>
      <w:b/>
      <w:sz w:val="24"/>
      <w:lang w:val="en-GB"/>
    </w:rPr>
  </w:style>
  <w:style w:type="character" w:styleId="Hyperlink">
    <w:name w:val="Hyperlink"/>
    <w:basedOn w:val="DefaultParagraphFont"/>
    <w:unhideWhenUsed/>
    <w:rsid w:val="00762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KRISTA LAUREN TUOMI</vt:lpstr>
    </vt:vector>
  </TitlesOfParts>
  <Company>American Uinversity</Company>
  <LinksUpToDate>false</LinksUpToDate>
  <CharactersWithSpaces>6297</CharactersWithSpaces>
  <SharedDoc>false</SharedDoc>
  <HLinks>
    <vt:vector size="18" baseType="variant">
      <vt:variant>
        <vt:i4>7995457</vt:i4>
      </vt:variant>
      <vt:variant>
        <vt:i4>6</vt:i4>
      </vt:variant>
      <vt:variant>
        <vt:i4>0</vt:i4>
      </vt:variant>
      <vt:variant>
        <vt:i4>5</vt:i4>
      </vt:variant>
      <vt:variant>
        <vt:lpwstr>mailto:david.kaplan@uct.ac.za</vt:lpwstr>
      </vt:variant>
      <vt:variant>
        <vt:lpwstr/>
      </vt:variant>
      <vt:variant>
        <vt:i4>3604490</vt:i4>
      </vt:variant>
      <vt:variant>
        <vt:i4>3</vt:i4>
      </vt:variant>
      <vt:variant>
        <vt:i4>0</vt:i4>
      </vt:variant>
      <vt:variant>
        <vt:i4>5</vt:i4>
      </vt:variant>
      <vt:variant>
        <vt:lpwstr>mailto:aporzeca@american.edu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mailto:goodman@american.edu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 LAUREN TUOMI</dc:title>
  <dc:creator>Christa</dc:creator>
  <cp:lastModifiedBy>ktuomi</cp:lastModifiedBy>
  <cp:revision>2</cp:revision>
  <cp:lastPrinted>2002-10-08T21:20:00Z</cp:lastPrinted>
  <dcterms:created xsi:type="dcterms:W3CDTF">2012-08-29T13:28:00Z</dcterms:created>
  <dcterms:modified xsi:type="dcterms:W3CDTF">2012-08-29T13:28:00Z</dcterms:modified>
</cp:coreProperties>
</file>